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8D2" w:rsidRDefault="00EB2879" w:rsidP="006248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248D2" w:rsidRPr="00E01812">
        <w:rPr>
          <w:rFonts w:ascii="Times New Roman" w:hAnsi="Times New Roman"/>
          <w:sz w:val="28"/>
          <w:szCs w:val="28"/>
          <w:lang w:val="uk-UA"/>
        </w:rPr>
        <w:t xml:space="preserve">розширення провадження </w:t>
      </w:r>
    </w:p>
    <w:p w:rsidR="006248D2" w:rsidRDefault="006248D2" w:rsidP="006248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1812">
        <w:rPr>
          <w:rFonts w:ascii="Times New Roman" w:hAnsi="Times New Roman"/>
          <w:sz w:val="28"/>
          <w:szCs w:val="28"/>
          <w:lang w:val="uk-UA"/>
        </w:rPr>
        <w:t xml:space="preserve">освітньої діяльності (збільшення </w:t>
      </w:r>
    </w:p>
    <w:p w:rsidR="006248D2" w:rsidRDefault="006248D2" w:rsidP="006248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1812">
        <w:rPr>
          <w:rFonts w:ascii="Times New Roman" w:hAnsi="Times New Roman"/>
          <w:sz w:val="28"/>
          <w:szCs w:val="28"/>
          <w:lang w:val="uk-UA"/>
        </w:rPr>
        <w:t xml:space="preserve">ліцензованого обсягу) спеціальності </w:t>
      </w:r>
    </w:p>
    <w:p w:rsidR="006248D2" w:rsidRDefault="006248D2" w:rsidP="006248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1812">
        <w:rPr>
          <w:rFonts w:ascii="Times New Roman" w:hAnsi="Times New Roman"/>
          <w:sz w:val="28"/>
          <w:szCs w:val="28"/>
          <w:lang w:val="uk-UA"/>
        </w:rPr>
        <w:t xml:space="preserve">032 Історія та археологія другого </w:t>
      </w:r>
    </w:p>
    <w:p w:rsidR="00EB2879" w:rsidRPr="006D4106" w:rsidRDefault="006248D2" w:rsidP="006248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1812">
        <w:rPr>
          <w:rFonts w:ascii="Times New Roman" w:hAnsi="Times New Roman"/>
          <w:sz w:val="28"/>
          <w:szCs w:val="28"/>
          <w:lang w:val="uk-UA"/>
        </w:rPr>
        <w:t>(магістерського) рівня</w:t>
      </w:r>
    </w:p>
    <w:p w:rsidR="00C51474" w:rsidRPr="006D4106" w:rsidRDefault="00C51474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6D4106" w:rsidRDefault="006D4106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навчально-методичного відділу Полякової </w:t>
      </w:r>
      <w:proofErr w:type="spellStart"/>
      <w:r w:rsidR="006248D2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6248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6248D2" w:rsidRPr="00E01812">
        <w:rPr>
          <w:rFonts w:ascii="Times New Roman" w:hAnsi="Times New Roman"/>
          <w:sz w:val="28"/>
          <w:szCs w:val="28"/>
          <w:lang w:val="uk-UA"/>
        </w:rPr>
        <w:t>розширення провадження освітньої діяльності (збільшення ліцензованого обсягу) спеціальності 032 Історія та археологія другого (магістерського) рівня</w:t>
      </w:r>
      <w:r w:rsidR="000B2AAC" w:rsidRPr="006D4106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</w:p>
    <w:p w:rsidR="000B4C6B" w:rsidRPr="006D4106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226C3" w:rsidRPr="006248D2" w:rsidRDefault="006248D2" w:rsidP="00624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8D2">
        <w:rPr>
          <w:rFonts w:ascii="Times New Roman" w:hAnsi="Times New Roman" w:cs="Times New Roman"/>
          <w:sz w:val="28"/>
          <w:szCs w:val="28"/>
          <w:lang w:val="uk-UA"/>
        </w:rPr>
        <w:t>Затвердити матеріали ліцензійної справи щодо розширення провадження освітньої діяльності (збільшення ліцензованого обсягу) зі спеціальності 032 Історія та археологія другого (магістерського) рівня</w:t>
      </w:r>
      <w:r w:rsidR="006D4106" w:rsidRPr="006248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13</cp:revision>
  <cp:lastPrinted>2018-09-18T08:14:00Z</cp:lastPrinted>
  <dcterms:created xsi:type="dcterms:W3CDTF">2018-09-18T11:47:00Z</dcterms:created>
  <dcterms:modified xsi:type="dcterms:W3CDTF">2019-09-19T09:38:00Z</dcterms:modified>
</cp:coreProperties>
</file>